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jc w:val="center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Modelo de contrato de subarrendamiento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Fecha</w:t>
      </w:r>
      <w:r w:rsidDel="00000000" w:rsidR="00000000" w:rsidRPr="00000000">
        <w:rPr>
          <w:rtl w:val="0"/>
        </w:rPr>
        <w:t xml:space="preserve">: [Fecha de redacción]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Entre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[Nombre y apellidos del subarrendador], con DNI [Número]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y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[Nombre y apellidos del subarrendatario], con DNI [Número]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Dirección del Inmueble: </w:t>
      </w:r>
      <w:r w:rsidDel="00000000" w:rsidR="00000000" w:rsidRPr="00000000">
        <w:rPr>
          <w:rtl w:val="0"/>
        </w:rPr>
        <w:t xml:space="preserve">[Dirección completa de la vivienda]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rPr/>
      </w:pPr>
      <w:bookmarkStart w:colFirst="0" w:colLast="0" w:name="_heading=h.g4u80f8pp964" w:id="0"/>
      <w:bookmarkEnd w:id="0"/>
      <w:r w:rsidDel="00000000" w:rsidR="00000000" w:rsidRPr="00000000">
        <w:rPr>
          <w:b w:val="0"/>
          <w:rtl w:val="0"/>
        </w:rPr>
        <w:t xml:space="preserve">Cláusula 1: Objeto del contrato.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  <w:t xml:space="preserve">El Subarrendador subarrienda al Subarrendatario la habitación/local comercial ubicado en [Dirección Exacta], que forma parte de la propiedad cuyo arrendamiento principal se tiene con [Nombre del Arrendador Principal].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rPr/>
      </w:pPr>
      <w:bookmarkStart w:colFirst="0" w:colLast="0" w:name="_heading=h.ykp6fj2842o8" w:id="1"/>
      <w:bookmarkEnd w:id="1"/>
      <w:r w:rsidDel="00000000" w:rsidR="00000000" w:rsidRPr="00000000">
        <w:rPr>
          <w:b w:val="0"/>
          <w:rtl w:val="0"/>
        </w:rPr>
        <w:t xml:space="preserve">Cláusula 2: Duración del Subarrendamiento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  <w:t xml:space="preserve">Este contrato de subarrendamiento tendrá una duración de [X meses/años], comenzando el [Fecha de Inicio] y finalizando el [Fecha de Fin], sujeto a renovación/terminación según las condiciones establecidas.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rPr/>
      </w:pPr>
      <w:bookmarkStart w:colFirst="0" w:colLast="0" w:name="_heading=h.mzawl3g27p8d" w:id="2"/>
      <w:bookmarkEnd w:id="2"/>
      <w:r w:rsidDel="00000000" w:rsidR="00000000" w:rsidRPr="00000000">
        <w:rPr>
          <w:b w:val="0"/>
          <w:rtl w:val="0"/>
        </w:rPr>
        <w:t xml:space="preserve">Cláusula 3: Renta del Subarrendamiento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  <w:t xml:space="preserve">El Subarrendatario pagará al Subarrendador una renta mensual de [Cantidad] €, que deberá ser abonada antes del día [X] de cada mes. Este monto incluye/no incluye (detallar si cubre servicios, gastos comunes, etc.).</w:t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rPr/>
      </w:pPr>
      <w:bookmarkStart w:colFirst="0" w:colLast="0" w:name="_heading=h.dytitbswir5k" w:id="3"/>
      <w:bookmarkEnd w:id="3"/>
      <w:r w:rsidDel="00000000" w:rsidR="00000000" w:rsidRPr="00000000">
        <w:rPr>
          <w:b w:val="0"/>
          <w:rtl w:val="0"/>
        </w:rPr>
        <w:t xml:space="preserve">Cláusula 4: Depósito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  <w:t xml:space="preserve">Al inicio del contrato, el Subarrendatario entregará al Subarrendador un depósito de seguridad de [Cantidad] € como garantía por daños, que será devuelto al Subarrendatario al finalizar el contrato, sujeto a la condición de la propiedad.</w:t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rPr/>
      </w:pPr>
      <w:bookmarkStart w:colFirst="0" w:colLast="0" w:name="_heading=h.dsfrfggl3amm" w:id="4"/>
      <w:bookmarkEnd w:id="4"/>
      <w:r w:rsidDel="00000000" w:rsidR="00000000" w:rsidRPr="00000000">
        <w:rPr>
          <w:b w:val="0"/>
          <w:rtl w:val="0"/>
        </w:rPr>
        <w:t xml:space="preserve">Cláusula 5: Uso del inmueble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  <w:t xml:space="preserve">El Subarrendatario se compromete a utilizar el inmueble exclusivamente para [uso residencial/uso comercial], respetando las normas de la comunidad y manteniendo el buen estado del inmueble.</w:t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rPr/>
      </w:pPr>
      <w:bookmarkStart w:colFirst="0" w:colLast="0" w:name="_heading=h.ns6iriv9pllf" w:id="5"/>
      <w:bookmarkEnd w:id="5"/>
      <w:r w:rsidDel="00000000" w:rsidR="00000000" w:rsidRPr="00000000">
        <w:rPr>
          <w:b w:val="0"/>
          <w:rtl w:val="0"/>
        </w:rPr>
        <w:t xml:space="preserve">Cláusula 6: Mantenimiento y reparaciones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  <w:t xml:space="preserve">Detallar las responsabilidades de mantenimiento y reparaciones, diferenciando entre menores (a cargo del Subarrendatario) y mayores (a cargo del Subarrendador).</w:t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3"/>
        <w:rPr/>
      </w:pPr>
      <w:bookmarkStart w:colFirst="0" w:colLast="0" w:name="_heading=h.nqdze1o3c2wz" w:id="6"/>
      <w:bookmarkEnd w:id="6"/>
      <w:r w:rsidDel="00000000" w:rsidR="00000000" w:rsidRPr="00000000">
        <w:rPr>
          <w:b w:val="0"/>
          <w:rtl w:val="0"/>
        </w:rPr>
        <w:t xml:space="preserve">Cláusula 7: Cesión y subarriendo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  <w:t xml:space="preserve">Este contrato no podrá ser cedido ni el inmueble subarrendado por el Subarrendatario sin el consentimiento previo y por escrito del Subarrendador.</w:t>
      </w:r>
    </w:p>
    <w:p w:rsidR="00000000" w:rsidDel="00000000" w:rsidP="00000000" w:rsidRDefault="00000000" w:rsidRPr="00000000" w14:paraId="0000002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3"/>
        <w:rPr/>
      </w:pPr>
      <w:bookmarkStart w:colFirst="0" w:colLast="0" w:name="_heading=h.gkkv8lxe58yy" w:id="7"/>
      <w:bookmarkEnd w:id="7"/>
      <w:r w:rsidDel="00000000" w:rsidR="00000000" w:rsidRPr="00000000">
        <w:rPr>
          <w:b w:val="0"/>
          <w:rtl w:val="0"/>
        </w:rPr>
        <w:t xml:space="preserve">Cláusula 8: Terminación del contrato de subarriendo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/>
      </w:pPr>
      <w:r w:rsidDel="00000000" w:rsidR="00000000" w:rsidRPr="00000000">
        <w:rPr>
          <w:rtl w:val="0"/>
        </w:rPr>
        <w:t xml:space="preserve">Condiciones bajo las cuales el contrato puede ser terminado anticipadamente por cualquiera de las partes, incluyendo los avisos requeridos y posibles penalizaciones.</w:t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3"/>
        <w:rPr/>
      </w:pPr>
      <w:bookmarkStart w:colFirst="0" w:colLast="0" w:name="_heading=h.2bz7drly1hrt" w:id="8"/>
      <w:bookmarkEnd w:id="8"/>
      <w:r w:rsidDel="00000000" w:rsidR="00000000" w:rsidRPr="00000000">
        <w:rPr>
          <w:b w:val="0"/>
          <w:rtl w:val="0"/>
        </w:rPr>
        <w:t xml:space="preserve">Cláusula 9: Legislación Aplicable y Jurisdicción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  <w:t xml:space="preserve">Este contrato se regirá por la legislación española, y cualquier disputa será resuelta en los tribunales de [ubicación].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Firmas: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Firma del Subarrendador ___________________________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Firma del Subarrendatario 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Nimbus Roman No9 L"/>
  <w:font w:name="Times"/>
  <w:font w:name="Thornda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467.75pt;height:467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3" style="position:absolute;width:467.75pt;height:467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467.75pt;height:467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es-ES_tradn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83" w:before="240" w:lineRule="auto"/>
    </w:pPr>
    <w:rPr>
      <w:rFonts w:ascii="Thorndale" w:cs="Thorndale" w:eastAsia="Thorndale" w:hAnsi="Thorndale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283" w:before="240" w:lineRule="auto"/>
    </w:pPr>
    <w:rPr>
      <w:rFonts w:ascii="Nimbus Roman No9 L" w:cs="Nimbus Roman No9 L" w:eastAsia="Nimbus Roman No9 L" w:hAnsi="Nimbus Roman No9 L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283" w:before="240" w:lineRule="auto"/>
    </w:pPr>
    <w:rPr>
      <w:rFonts w:ascii="Nimbus Roman No9 L" w:cs="Nimbus Roman No9 L" w:eastAsia="Nimbus Roman No9 L" w:hAnsi="Nimbus Roman No9 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83" w:before="240" w:lineRule="auto"/>
    </w:pPr>
    <w:rPr>
      <w:rFonts w:ascii="Thorndale" w:cs="Thorndale" w:eastAsia="Thorndale" w:hAnsi="Thorndale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283" w:before="240" w:lineRule="auto"/>
    </w:pPr>
    <w:rPr>
      <w:rFonts w:ascii="Nimbus Roman No9 L" w:cs="Nimbus Roman No9 L" w:eastAsia="Nimbus Roman No9 L" w:hAnsi="Nimbus Roman No9 L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283" w:before="240" w:lineRule="auto"/>
    </w:pPr>
    <w:rPr>
      <w:rFonts w:ascii="Nimbus Roman No9 L" w:cs="Nimbus Roman No9 L" w:eastAsia="Nimbus Roman No9 L" w:hAnsi="Nimbus Roman No9 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0"/>
      <w:autoSpaceDE w:val="0"/>
      <w:autoSpaceDN w:val="0"/>
      <w:adjustRightInd w:val="0"/>
      <w:spacing w:after="0" w:line="240" w:lineRule="auto"/>
    </w:pPr>
    <w:rPr>
      <w:rFonts w:ascii="Times" w:cs="Nimbus Sans L" w:eastAsia="Times New Roman" w:hAnsi="Times"/>
      <w:kern w:val="0"/>
      <w:sz w:val="24"/>
      <w:szCs w:val="24"/>
      <w:lang w:val="es-ES_tradnl"/>
    </w:rPr>
  </w:style>
  <w:style w:type="paragraph" w:styleId="Heading1">
    <w:name w:val="heading 1"/>
    <w:basedOn w:val="Heading"/>
    <w:next w:val="BodyText"/>
    <w:link w:val="Heading1Char"/>
    <w:uiPriority w:val="99"/>
    <w:qFormat w:val="1"/>
    <w:pPr>
      <w:outlineLvl w:val="0"/>
    </w:pPr>
    <w:rPr>
      <w:rFonts w:ascii="Thorndale" w:hAnsi="Thorndale"/>
      <w:b w:val="1"/>
      <w:bCs w:val="1"/>
      <w:sz w:val="48"/>
      <w:szCs w:val="48"/>
    </w:rPr>
  </w:style>
  <w:style w:type="paragraph" w:styleId="Heading2">
    <w:name w:val="heading 2"/>
    <w:basedOn w:val="Heading"/>
    <w:next w:val="BodyText"/>
    <w:link w:val="Heading2Char"/>
    <w:uiPriority w:val="99"/>
    <w:qFormat w:val="1"/>
    <w:pPr>
      <w:outlineLvl w:val="1"/>
    </w:pPr>
    <w:rPr>
      <w:rFonts w:ascii="Nimbus Roman No9 L" w:cs="Nimbus Sans L" w:hAnsi="Nimbus Roman No9 L"/>
      <w:b w:val="1"/>
      <w:bCs w:val="1"/>
      <w:sz w:val="36"/>
      <w:szCs w:val="36"/>
    </w:rPr>
  </w:style>
  <w:style w:type="paragraph" w:styleId="Heading3">
    <w:name w:val="heading 3"/>
    <w:basedOn w:val="Heading"/>
    <w:next w:val="BodyText"/>
    <w:link w:val="Heading3Char"/>
    <w:uiPriority w:val="99"/>
    <w:qFormat w:val="1"/>
    <w:pPr>
      <w:outlineLvl w:val="2"/>
    </w:pPr>
    <w:rPr>
      <w:rFonts w:ascii="Nimbus Roman No9 L" w:cs="Nimbus Sans L" w:hAnsi="Nimbus Roman No9 L"/>
      <w:b w:val="1"/>
      <w:bCs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orizontalLine" w:customStyle="1">
    <w:name w:val="Horizontal Line"/>
    <w:basedOn w:val="Normal"/>
    <w:next w:val="BodyText"/>
    <w:uiPriority w:val="99"/>
    <w:pPr>
      <w:pBdr>
        <w:bottom w:color="808080" w:space="0" w:sz="6" w:val="double"/>
      </w:pBdr>
      <w:spacing w:after="283"/>
    </w:pPr>
    <w:rPr>
      <w:sz w:val="12"/>
    </w:rPr>
  </w:style>
  <w:style w:type="paragraph" w:styleId="EnvelopeReturn">
    <w:name w:val="envelope return"/>
    <w:basedOn w:val="Normal"/>
    <w:uiPriority w:val="99"/>
    <w:rPr>
      <w:i w:val="1"/>
    </w:rPr>
  </w:style>
  <w:style w:type="paragraph" w:styleId="TableContents" w:customStyle="1">
    <w:name w:val="Table Contents"/>
    <w:basedOn w:val="BodyText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818"/>
        <w:tab w:val="right" w:pos="9637"/>
      </w:tabs>
    </w:pPr>
  </w:style>
  <w:style w:type="character" w:styleId="FooterChar" w:customStyle="1">
    <w:name w:val="Footer Char"/>
    <w:basedOn w:val="DefaultParagraphFont"/>
    <w:link w:val="Footer"/>
    <w:uiPriority w:val="99"/>
    <w:semiHidden w:val="1"/>
    <w:rPr>
      <w:rFonts w:ascii="Times" w:cs="Nimbus Sans L" w:eastAsia="Times New Roman" w:hAnsi="Times"/>
      <w:kern w:val="0"/>
      <w:sz w:val="24"/>
      <w:szCs w:val="24"/>
      <w:lang w:val="es-ES_tradnl"/>
    </w:rPr>
  </w:style>
  <w:style w:type="paragraph" w:styleId="Header">
    <w:name w:val="header"/>
    <w:basedOn w:val="Normal"/>
    <w:link w:val="HeaderChar"/>
    <w:uiPriority w:val="99"/>
    <w:pPr>
      <w:tabs>
        <w:tab w:val="center" w:pos="4818"/>
        <w:tab w:val="right" w:pos="9637"/>
      </w:tabs>
    </w:pPr>
  </w:style>
  <w:style w:type="character" w:styleId="HeaderChar" w:customStyle="1">
    <w:name w:val="Header Char"/>
    <w:basedOn w:val="DefaultParagraphFont"/>
    <w:link w:val="Header"/>
    <w:uiPriority w:val="99"/>
    <w:semiHidden w:val="1"/>
    <w:rPr>
      <w:rFonts w:ascii="Times" w:cs="Nimbus Sans L" w:eastAsia="Times New Roman" w:hAnsi="Times"/>
      <w:kern w:val="0"/>
      <w:sz w:val="24"/>
      <w:szCs w:val="24"/>
      <w:lang w:val="es-ES_tradnl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 w:val="1"/>
      <w:bCs w:val="1"/>
      <w:kern w:val="32"/>
      <w:sz w:val="32"/>
      <w:szCs w:val="32"/>
      <w:lang w:val="es-ES_tradnl"/>
    </w:rPr>
  </w:style>
  <w:style w:type="paragraph" w:styleId="Index" w:customStyle="1">
    <w:name w:val="Index"/>
    <w:basedOn w:val="Normal"/>
    <w:uiPriority w:val="99"/>
  </w:style>
  <w:style w:type="paragraph" w:styleId="Caption">
    <w:name w:val="caption"/>
    <w:basedOn w:val="Normal"/>
    <w:uiPriority w:val="99"/>
    <w:qFormat w:val="1"/>
    <w:pPr>
      <w:spacing w:after="120" w:before="120"/>
    </w:pPr>
    <w:rPr>
      <w:rFonts w:ascii="Nimbus Sans L"/>
      <w:i w:val="1"/>
      <w:iCs w:val="1"/>
    </w:rPr>
  </w:style>
  <w:style w:type="paragraph" w:styleId="List">
    <w:name w:val="List"/>
    <w:basedOn w:val="BodyText"/>
    <w:uiPriority w:val="99"/>
    <w:rPr>
      <w:rFonts w:ascii="Nimbus Sans L"/>
    </w:rPr>
  </w:style>
  <w:style w:type="paragraph" w:styleId="BodyText">
    <w:name w:val="Body Text"/>
    <w:basedOn w:val="Normal"/>
    <w:link w:val="BodyTextChar"/>
    <w:uiPriority w:val="99"/>
    <w:pPr>
      <w:spacing w:after="283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Pr>
      <w:rFonts w:ascii="Times" w:cs="Nimbus Sans L" w:eastAsia="Times New Roman" w:hAnsi="Times"/>
      <w:kern w:val="0"/>
      <w:sz w:val="24"/>
      <w:szCs w:val="24"/>
      <w:lang w:val="es-ES_tradnl"/>
    </w:rPr>
  </w:style>
  <w:style w:type="paragraph" w:styleId="Heading" w:customStyle="1">
    <w:name w:val="Heading"/>
    <w:basedOn w:val="Normal"/>
    <w:next w:val="BodyText"/>
    <w:uiPriority w:val="99"/>
    <w:pPr>
      <w:keepNext w:val="1"/>
      <w:spacing w:after="283" w:before="240"/>
    </w:pPr>
    <w:rPr>
      <w:rFonts w:ascii="Albany" w:cs="Arial Unicode MS" w:hAnsi="Albany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Pr>
      <w:rFonts w:asciiTheme="majorHAnsi" w:cstheme="majorBidi" w:eastAsiaTheme="majorEastAsia" w:hAnsiTheme="majorHAnsi"/>
      <w:b w:val="1"/>
      <w:bCs w:val="1"/>
      <w:i w:val="1"/>
      <w:iCs w:val="1"/>
      <w:kern w:val="0"/>
      <w:sz w:val="28"/>
      <w:szCs w:val="28"/>
      <w:lang w:val="es-ES_tradnl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Pr>
      <w:rFonts w:asciiTheme="majorHAnsi" w:cstheme="majorBidi" w:eastAsiaTheme="majorEastAsia" w:hAnsiTheme="majorHAnsi"/>
      <w:b w:val="1"/>
      <w:bCs w:val="1"/>
      <w:kern w:val="0"/>
      <w:sz w:val="26"/>
      <w:szCs w:val="26"/>
      <w:lang w:val="es-ES_tradnl"/>
    </w:rPr>
  </w:style>
  <w:style w:type="character" w:styleId="EndnoteSymbol" w:customStyle="1">
    <w:name w:val="Endnote Symbol"/>
    <w:uiPriority w:val="99"/>
    <w:rPr>
      <w:rFonts w:cs="Nimbus Sans L" w:eastAsia="Times New Roman"/>
      <w:lang w:val="es-ES_tradnl"/>
    </w:rPr>
  </w:style>
  <w:style w:type="character" w:styleId="FootnoteSymbol" w:customStyle="1">
    <w:name w:val="Footnote Symbol"/>
    <w:uiPriority w:val="99"/>
    <w:rPr>
      <w:rFonts w:cs="Nimbus Sans L" w:eastAsia="Times New Roman"/>
      <w:lang w:val="es-ES_tradnl"/>
    </w:rPr>
  </w:style>
  <w:style w:type="character" w:styleId="Internetlink" w:customStyle="1">
    <w:name w:val="Internet link"/>
    <w:uiPriority w:val="99"/>
    <w:rPr>
      <w:rFonts w:cs="Nimbus Sans L" w:eastAsia="Times New Roman"/>
      <w:color w:val="000080"/>
      <w:u w:val="single"/>
      <w:lang w:val="es-ES_tradnl"/>
    </w:rPr>
  </w:style>
  <w:style w:type="character" w:styleId="Emphasis">
    <w:name w:val="Emphasis"/>
    <w:basedOn w:val="DefaultParagraphFont"/>
    <w:uiPriority w:val="99"/>
    <w:qFormat w:val="1"/>
    <w:rPr>
      <w:rFonts w:cs="Nimbus Sans L" w:eastAsia="Times New Roman"/>
      <w:i w:val="1"/>
      <w:iCs w:val="1"/>
      <w:lang w:val="es-ES_tradnl"/>
    </w:rPr>
  </w:style>
  <w:style w:type="character" w:styleId="BulletSymbols" w:customStyle="1">
    <w:name w:val="Bullet Symbols"/>
    <w:uiPriority w:val="99"/>
    <w:rPr>
      <w:rFonts w:ascii="StarSymbol" w:cs="StarSymbol" w:eastAsia="StarSymbol" w:hAnsi="StarSymbol"/>
      <w:sz w:val="18"/>
      <w:szCs w:val="18"/>
      <w:lang w:val="es-ES_tradn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7TjjWWzHY9CNZshMHE2nYbFDJA==">CgMxLjAyDmguZzR1ODBmOHBwOTY0Mg5oLnlrcDZmajI4NDJvODIOaC5temF3bDNnMjdwOGQyDmguZHl0aXRic3dpcjVrMg5oLmRzZnJmZ2dsM2FtbTIOaC5uczZpcml2OXBsbGYyDmgubnFkemUxbzNjMnd6Mg5oLmdra3Y4bHhlNTh5eTIOaC4yYno3ZHJseTFocnQ4AHIhMVFYUFU4dTBRS2x2YTFvVWIyRnVUb1RLRTZpMDl4UXJ1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2023-05-16T08:52:00Z</dcterms:created>
  <dc:creator>Núria</dc:creator>
</cp:coreProperties>
</file>